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2315" w:rsidRPr="00A8117C" w:rsidRDefault="003A2315" w:rsidP="003A2315">
      <w:pPr>
        <w:shd w:val="clear" w:color="auto" w:fill="FFFFFF"/>
        <w:spacing w:after="150" w:line="372" w:lineRule="atLeast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8117C">
        <w:rPr>
          <w:rFonts w:ascii="Times New Roman" w:hAnsi="Times New Roman" w:cs="Times New Roman"/>
          <w:b/>
          <w:sz w:val="24"/>
          <w:szCs w:val="24"/>
          <w:u w:val="single"/>
        </w:rPr>
        <w:t xml:space="preserve">Адаптиране на методите на изпитване и оценяване     </w:t>
      </w:r>
    </w:p>
    <w:p w:rsidR="003A2315" w:rsidRDefault="003A2315" w:rsidP="003A23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 xml:space="preserve">Професионализмът и обективността на един учител  не се изразяват </w:t>
      </w:r>
      <w:r>
        <w:rPr>
          <w:rFonts w:ascii="Times New Roman" w:hAnsi="Times New Roman" w:cs="Times New Roman"/>
          <w:sz w:val="24"/>
          <w:szCs w:val="24"/>
        </w:rPr>
        <w:t>в</w:t>
      </w:r>
    </w:p>
    <w:p w:rsidR="003A2315" w:rsidRDefault="003A2315" w:rsidP="003A23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 xml:space="preserve">това да напише слаба оценка на ученика със СОП, защото не е </w:t>
      </w:r>
      <w:r>
        <w:rPr>
          <w:rFonts w:ascii="Times New Roman" w:hAnsi="Times New Roman" w:cs="Times New Roman"/>
          <w:sz w:val="24"/>
          <w:szCs w:val="24"/>
        </w:rPr>
        <w:t>покрил</w:t>
      </w:r>
    </w:p>
    <w:p w:rsidR="003A2315" w:rsidRDefault="003A2315" w:rsidP="003A23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изискванията (обикновено по обективни причини), а в това да му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2315" w:rsidRPr="00A8117C" w:rsidRDefault="003A2315" w:rsidP="003A23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вдъхне увереност, че може да се справя и да му покаже пътя за това.  Ученикът се нуждае от адекватни условия на изпитване и различни възможности, за да покаже по-добре своите знания, по подходящ за него начин. При оценяването на ученика със СОП, учителят трябва да съблюдава няколко основни принципа:</w:t>
      </w:r>
    </w:p>
    <w:p w:rsidR="003A2315" w:rsidRPr="00A8117C" w:rsidRDefault="003A2315" w:rsidP="003A23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  <w:u w:val="single"/>
        </w:rPr>
        <w:t>Съобразяване със стила на учене</w:t>
      </w:r>
      <w:r w:rsidRPr="00A8117C">
        <w:rPr>
          <w:rFonts w:ascii="Times New Roman" w:hAnsi="Times New Roman" w:cs="Times New Roman"/>
          <w:sz w:val="24"/>
          <w:szCs w:val="24"/>
        </w:rPr>
        <w:t xml:space="preserve"> (силните и слаби страни на детето). Това е свързано с избора на начина на изпитване- устно или писмено.</w:t>
      </w:r>
    </w:p>
    <w:p w:rsidR="003A2315" w:rsidRPr="00A8117C" w:rsidRDefault="003A2315" w:rsidP="003A23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  <w:u w:val="single"/>
        </w:rPr>
        <w:t>Съблюдаване на спецификата на грешките</w:t>
      </w:r>
      <w:r w:rsidRPr="00A8117C">
        <w:rPr>
          <w:rFonts w:ascii="Times New Roman" w:hAnsi="Times New Roman" w:cs="Times New Roman"/>
          <w:sz w:val="24"/>
          <w:szCs w:val="24"/>
        </w:rPr>
        <w:t>. Грешките могат да се обобщят в две групи: такива, които произтичат от обективния проблем и други, които се допускат при непроявено старание, въпреки установените възможности за това, че детето може да се справи. Вторият тип грешки не трябва да се толерират от учителя.</w:t>
      </w:r>
    </w:p>
    <w:p w:rsidR="003A2315" w:rsidRPr="00A8117C" w:rsidRDefault="003A2315" w:rsidP="003A23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  <w:u w:val="single"/>
        </w:rPr>
        <w:t>Внимателно въвеждане на нови методи на оценяване</w:t>
      </w:r>
      <w:r w:rsidRPr="00A8117C">
        <w:rPr>
          <w:rFonts w:ascii="Times New Roman" w:hAnsi="Times New Roman" w:cs="Times New Roman"/>
          <w:sz w:val="24"/>
          <w:szCs w:val="24"/>
        </w:rPr>
        <w:t>. Ако учителят реши да изпита ученика с тест, той  може да се затрудни и притесни, тъй като това е нещо ново за него. В такъв случай резултатите могат да се окажат по-лоши, поради наличието на стресов компонент. Всяко ново нещо за ученика със СОП трябва да се въвежда внимателно и постепенно.</w:t>
      </w:r>
    </w:p>
    <w:p w:rsidR="003A2315" w:rsidRPr="00A8117C" w:rsidRDefault="003A2315" w:rsidP="003A231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8117C">
        <w:rPr>
          <w:rFonts w:ascii="Times New Roman" w:hAnsi="Times New Roman" w:cs="Times New Roman"/>
          <w:b/>
          <w:i/>
          <w:sz w:val="24"/>
          <w:szCs w:val="24"/>
        </w:rPr>
        <w:t>Похвати и подкрепа за ученика със СОП при изпитване и оценяване:</w:t>
      </w:r>
    </w:p>
    <w:p w:rsidR="003A2315" w:rsidRPr="00A8117C" w:rsidRDefault="003A2315" w:rsidP="003A231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Да не се изисква от детето да чете продължително време на глас, а да прочита кратки части от текста, които са достъпни за неговите възможности. Преди да прочете даден текст, учителят припомня трудните думи.</w:t>
      </w:r>
    </w:p>
    <w:p w:rsidR="003A2315" w:rsidRPr="00A8117C" w:rsidRDefault="003A2315" w:rsidP="003A231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 xml:space="preserve">Да се толерира </w:t>
      </w:r>
      <w:proofErr w:type="spellStart"/>
      <w:r w:rsidRPr="00A8117C">
        <w:rPr>
          <w:rFonts w:ascii="Times New Roman" w:hAnsi="Times New Roman" w:cs="Times New Roman"/>
          <w:sz w:val="24"/>
          <w:szCs w:val="24"/>
        </w:rPr>
        <w:t>сричкуването</w:t>
      </w:r>
      <w:proofErr w:type="spellEnd"/>
      <w:r w:rsidRPr="00A8117C">
        <w:rPr>
          <w:rFonts w:ascii="Times New Roman" w:hAnsi="Times New Roman" w:cs="Times New Roman"/>
          <w:sz w:val="24"/>
          <w:szCs w:val="24"/>
        </w:rPr>
        <w:t>, да се подпомага при прочитане на сложни думи и/или изречения.</w:t>
      </w:r>
    </w:p>
    <w:p w:rsidR="003A2315" w:rsidRPr="00A8117C" w:rsidRDefault="003A2315" w:rsidP="003A231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Ученикът да получи възможност да  използва помощни средства -прозорче, показване с пръст или с молив, с показалец при четене, тетрадка с помощни редове по писане, помощни таблици за събиране, изваждане, умножение, деление, калкулатор по математика и пр.</w:t>
      </w:r>
    </w:p>
    <w:p w:rsidR="003A2315" w:rsidRPr="00A8117C" w:rsidRDefault="003A2315" w:rsidP="003A231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Да не се санкционира, ако се ориентира трудно в текста, в задачата, в упражнението, ако не знае докъде са стигнали другите, ако не може да отговори  или да се включи веднага в дадена  дейност.</w:t>
      </w:r>
    </w:p>
    <w:p w:rsidR="003A2315" w:rsidRPr="00A8117C" w:rsidRDefault="003A2315" w:rsidP="003A231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Да се толерира оценката на писмена работа с грешки при изписване на сходни букви , напр. „П“-„Н“.</w:t>
      </w:r>
    </w:p>
    <w:p w:rsidR="003A2315" w:rsidRPr="00A8117C" w:rsidRDefault="003A2315" w:rsidP="003A231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Ако е възможно, да се използват тестове с избор на верен отговор вместо диктовки и писмени изложения.</w:t>
      </w:r>
    </w:p>
    <w:p w:rsidR="003A2315" w:rsidRPr="00A8117C" w:rsidRDefault="003A2315" w:rsidP="003A231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Ако учителят иска да провери правописа на думи, може да се предостави диктовката с празни места, където ученикът да допълни думите.</w:t>
      </w:r>
    </w:p>
    <w:p w:rsidR="003A2315" w:rsidRPr="00A8117C" w:rsidRDefault="003A2315" w:rsidP="003A231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Да се толерира по-ниско качество на чертеж и т.н.</w:t>
      </w:r>
    </w:p>
    <w:p w:rsidR="003A2315" w:rsidRPr="00A8117C" w:rsidRDefault="003A2315" w:rsidP="003A231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8117C">
        <w:rPr>
          <w:rFonts w:ascii="Times New Roman" w:hAnsi="Times New Roman" w:cs="Times New Roman"/>
          <w:b/>
          <w:i/>
          <w:sz w:val="24"/>
          <w:szCs w:val="24"/>
        </w:rPr>
        <w:t>Как да  намалим стреса, за да бъде оценен правилно ученикът със СОП?</w:t>
      </w:r>
    </w:p>
    <w:p w:rsidR="003A2315" w:rsidRPr="00A8117C" w:rsidRDefault="003A2315" w:rsidP="003A231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lastRenderedPageBreak/>
        <w:t>Да се изпитва писмено, ако устното изказване го затруднява или обратно, ако има проблем с моториката.</w:t>
      </w:r>
    </w:p>
    <w:p w:rsidR="003A2315" w:rsidRPr="00A8117C" w:rsidRDefault="003A2315" w:rsidP="003A231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Да се прилага комбинираният вариант-едновременно устно и писмено, ако това е начинът да се представи по- добре.</w:t>
      </w:r>
    </w:p>
    <w:p w:rsidR="003A2315" w:rsidRPr="00A8117C" w:rsidRDefault="003A2315" w:rsidP="003A231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Да бъде изпитван в отделна стая, заедно с ресурсния учител или друг специалист, който да му обясни въпросите.</w:t>
      </w:r>
    </w:p>
    <w:p w:rsidR="003A2315" w:rsidRPr="00A8117C" w:rsidRDefault="003A2315" w:rsidP="003A231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Да има удължено време.</w:t>
      </w:r>
    </w:p>
    <w:p w:rsidR="003A2315" w:rsidRPr="00A8117C" w:rsidRDefault="003A2315" w:rsidP="003A231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 xml:space="preserve">Да получи възможност да използва помощни средства и технологии по време на </w:t>
      </w:r>
      <w:proofErr w:type="spellStart"/>
      <w:r w:rsidRPr="00A8117C">
        <w:rPr>
          <w:rFonts w:ascii="Times New Roman" w:hAnsi="Times New Roman" w:cs="Times New Roman"/>
          <w:sz w:val="24"/>
          <w:szCs w:val="24"/>
        </w:rPr>
        <w:t>изпитванетт</w:t>
      </w:r>
      <w:proofErr w:type="spellEnd"/>
      <w:r w:rsidRPr="00A8117C">
        <w:rPr>
          <w:rFonts w:ascii="Times New Roman" w:hAnsi="Times New Roman" w:cs="Times New Roman"/>
          <w:sz w:val="24"/>
          <w:szCs w:val="24"/>
        </w:rPr>
        <w:t>, напр. да пише на клавиатура, да използва таблицата за умножение и деление и пр.</w:t>
      </w:r>
    </w:p>
    <w:p w:rsidR="003A2315" w:rsidRPr="00A8117C" w:rsidRDefault="003A2315" w:rsidP="003A231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8117C">
        <w:rPr>
          <w:rFonts w:ascii="Times New Roman" w:hAnsi="Times New Roman" w:cs="Times New Roman"/>
          <w:b/>
          <w:i/>
          <w:sz w:val="24"/>
          <w:szCs w:val="24"/>
        </w:rPr>
        <w:t>Алтернативни методи на изпитване на ученика със СОП:</w:t>
      </w:r>
    </w:p>
    <w:p w:rsidR="003A2315" w:rsidRPr="00A8117C" w:rsidRDefault="003A2315" w:rsidP="003A231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Презентация, която да покаже в малка група или само пред учителя.</w:t>
      </w:r>
    </w:p>
    <w:p w:rsidR="003A2315" w:rsidRPr="00A8117C" w:rsidRDefault="003A2315" w:rsidP="003A231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Клип, който да подготви вкъщи и учителя да изгледа, напр. да запише изпълнението си на стихотворение, което учителят е поискал да бъде научено наизуст, за да му постави оценка.</w:t>
      </w:r>
    </w:p>
    <w:p w:rsidR="003A2315" w:rsidRPr="00A8117C" w:rsidRDefault="003A2315" w:rsidP="003A231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Дискусия с групови въпроси, където отговаря, заедно с другите ученици.</w:t>
      </w:r>
    </w:p>
    <w:p w:rsidR="003A2315" w:rsidRPr="00A8117C" w:rsidRDefault="003A2315" w:rsidP="003A231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Практическа задача или проект, които да подготви сам или с помощ от възрастен.</w:t>
      </w:r>
    </w:p>
    <w:p w:rsidR="003A2315" w:rsidRPr="00A8117C" w:rsidRDefault="003A2315" w:rsidP="003A231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Отговори на отворени въпроси и пр.</w:t>
      </w:r>
    </w:p>
    <w:p w:rsidR="003A2315" w:rsidRPr="00A8117C" w:rsidRDefault="003A2315" w:rsidP="003A2315">
      <w:p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 xml:space="preserve">Постиженията на ученика със СОП имат много измерения. Крайният продукт, който ще покаже в момента на оценяване със сигурност е важен, но би било грешка ако учителите се фокусират само върху него.  При оценяването е важно   да бъде отчетено не само това, което ученикът е научил и знае, но и това как го е научил, колко е мотивиран да бъде в клас, как общува, работи и си сътрудничи с другите деца и учителите, какво старание проявява, как се опитва да решава проблеми и т.н. Добър подход при оценяването е, когато при възможност учителят търси обратна връзка- как ученикът би се </w:t>
      </w:r>
      <w:proofErr w:type="spellStart"/>
      <w:r w:rsidRPr="00A8117C">
        <w:rPr>
          <w:rFonts w:ascii="Times New Roman" w:hAnsi="Times New Roman" w:cs="Times New Roman"/>
          <w:sz w:val="24"/>
          <w:szCs w:val="24"/>
        </w:rPr>
        <w:t>самооценил</w:t>
      </w:r>
      <w:proofErr w:type="spellEnd"/>
      <w:r w:rsidRPr="00A8117C">
        <w:rPr>
          <w:rFonts w:ascii="Times New Roman" w:hAnsi="Times New Roman" w:cs="Times New Roman"/>
          <w:sz w:val="24"/>
          <w:szCs w:val="24"/>
        </w:rPr>
        <w:t xml:space="preserve"> и как биха го оценили неговите връстници.</w:t>
      </w:r>
      <w:bookmarkStart w:id="0" w:name="_Hlk49875991"/>
    </w:p>
    <w:bookmarkEnd w:id="0"/>
    <w:p w:rsidR="003A2315" w:rsidRPr="00A8117C" w:rsidRDefault="003A2315" w:rsidP="003A231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17C">
        <w:rPr>
          <w:rFonts w:ascii="Times New Roman" w:hAnsi="Times New Roman" w:cs="Times New Roman"/>
          <w:b/>
          <w:sz w:val="24"/>
          <w:szCs w:val="24"/>
          <w:u w:val="single"/>
        </w:rPr>
        <w:t>Адаптиране на пространството в класната стая</w:t>
      </w:r>
    </w:p>
    <w:p w:rsidR="003A2315" w:rsidRPr="00A8117C" w:rsidRDefault="003A2315" w:rsidP="003A2315">
      <w:p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Мощен стимул в обучението и поведението на всички ученици дават условията, в които учат:  подредбата на класната стая, в която прекарват по-голямата част от деня, нейното оборудване с подходящи и функционални мебели, необходими учебни пособия, помощно-технически средства и дидактични материали. Предвид важната роля на физическата среда и за учениците със СОП, учителят трябва да отдели достатъчно време, енергия и ентусиазъм за да я подреди, ако е възможно, с помощта на учениците, така че да отговори на различните потребностите и интереси.</w:t>
      </w:r>
    </w:p>
    <w:p w:rsidR="003A2315" w:rsidRPr="00A8117C" w:rsidRDefault="003A2315" w:rsidP="003A2315">
      <w:p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 xml:space="preserve">Адаптираното пространство в приобщаващата класна стая предполага </w:t>
      </w:r>
      <w:r w:rsidRPr="00A8117C">
        <w:rPr>
          <w:rFonts w:ascii="Times New Roman" w:hAnsi="Times New Roman" w:cs="Times New Roman"/>
          <w:b/>
          <w:sz w:val="24"/>
          <w:szCs w:val="24"/>
        </w:rPr>
        <w:t>осигуряване на</w:t>
      </w:r>
      <w:r w:rsidRPr="00A8117C">
        <w:rPr>
          <w:rFonts w:ascii="Times New Roman" w:hAnsi="Times New Roman" w:cs="Times New Roman"/>
          <w:sz w:val="24"/>
          <w:szCs w:val="24"/>
        </w:rPr>
        <w:t>:</w:t>
      </w:r>
    </w:p>
    <w:p w:rsidR="003A2315" w:rsidRPr="00A8117C" w:rsidRDefault="003A2315" w:rsidP="003A231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Безопасна и достъпна среда, особено за учениците с ограничена подвижност и нарушено зрение. (</w:t>
      </w:r>
      <w:r w:rsidRPr="00A8117C">
        <w:rPr>
          <w:rFonts w:ascii="Times New Roman" w:hAnsi="Times New Roman" w:cs="Times New Roman"/>
          <w:i/>
          <w:sz w:val="24"/>
          <w:szCs w:val="24"/>
        </w:rPr>
        <w:t>Изискванията за вътрешния интериор на учебната среда за различните потребности са представени в Тема Първа</w:t>
      </w:r>
      <w:r w:rsidRPr="00A8117C">
        <w:rPr>
          <w:rFonts w:ascii="Times New Roman" w:hAnsi="Times New Roman" w:cs="Times New Roman"/>
          <w:sz w:val="24"/>
          <w:szCs w:val="24"/>
        </w:rPr>
        <w:t>).</w:t>
      </w:r>
    </w:p>
    <w:p w:rsidR="003A2315" w:rsidRPr="00A8117C" w:rsidRDefault="003A2315" w:rsidP="003A231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 xml:space="preserve"> Удобни, привлекателни, издръжливи и функционални мебели. Столовете да са с правилен размер, за да могат учениците да седят удобно, с опора на гърба и краката им да достигат пода. Масите и бюрата да са нивелирани и да осигуряват </w:t>
      </w:r>
      <w:r w:rsidRPr="00A8117C">
        <w:rPr>
          <w:rFonts w:ascii="Times New Roman" w:hAnsi="Times New Roman" w:cs="Times New Roman"/>
          <w:sz w:val="24"/>
          <w:szCs w:val="24"/>
        </w:rPr>
        <w:lastRenderedPageBreak/>
        <w:t xml:space="preserve">подходящо пространство за писане и място за краката. Специални маси и бюра може да са необходими на учениците в инвалидни колички. </w:t>
      </w:r>
      <w:r w:rsidRPr="00A8117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A8117C">
        <w:rPr>
          <w:rFonts w:ascii="Times New Roman" w:hAnsi="Times New Roman" w:cs="Times New Roman"/>
          <w:sz w:val="24"/>
          <w:szCs w:val="24"/>
        </w:rPr>
        <w:t>Дамянов, К.,2020</w:t>
      </w:r>
      <w:r w:rsidRPr="00A8117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A2315" w:rsidRPr="00A8117C" w:rsidRDefault="003A2315" w:rsidP="003A231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 xml:space="preserve">Специално място за съхранение и свободно използване върху учебния чин на помощни средства и технологии, които според Янкова, Ж., (2018) повишават достъпността до образование- </w:t>
      </w:r>
      <w:proofErr w:type="spellStart"/>
      <w:r w:rsidRPr="00A8117C">
        <w:rPr>
          <w:rFonts w:ascii="Times New Roman" w:hAnsi="Times New Roman" w:cs="Times New Roman"/>
          <w:sz w:val="24"/>
          <w:szCs w:val="24"/>
        </w:rPr>
        <w:t>брайлова</w:t>
      </w:r>
      <w:proofErr w:type="spellEnd"/>
      <w:r w:rsidRPr="00A8117C">
        <w:rPr>
          <w:rFonts w:ascii="Times New Roman" w:hAnsi="Times New Roman" w:cs="Times New Roman"/>
          <w:sz w:val="24"/>
          <w:szCs w:val="24"/>
        </w:rPr>
        <w:t xml:space="preserve"> клавиатура или плоча и шило за </w:t>
      </w:r>
      <w:proofErr w:type="spellStart"/>
      <w:r w:rsidRPr="00A8117C">
        <w:rPr>
          <w:rFonts w:ascii="Times New Roman" w:hAnsi="Times New Roman" w:cs="Times New Roman"/>
          <w:sz w:val="24"/>
          <w:szCs w:val="24"/>
        </w:rPr>
        <w:t>брайлово</w:t>
      </w:r>
      <w:proofErr w:type="spellEnd"/>
      <w:r w:rsidRPr="00A8117C">
        <w:rPr>
          <w:rFonts w:ascii="Times New Roman" w:hAnsi="Times New Roman" w:cs="Times New Roman"/>
          <w:sz w:val="24"/>
          <w:szCs w:val="24"/>
        </w:rPr>
        <w:t xml:space="preserve"> писмо, бял бастун, оптични помощни средства, оборудване за усилване на звука,  адаптирани инструменти за писане и чертаене, калкулатори и пр. </w:t>
      </w:r>
    </w:p>
    <w:p w:rsidR="003A2315" w:rsidRPr="00A8117C" w:rsidRDefault="003A2315" w:rsidP="003A231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Различни зони за работа, почивка или за изпълнение на рутинни дейности и задачи. Факт е, че  някои от учениците със СОП имат ниска работоспособност. Изморяват се бързо и имат нужда от почивка, от смяна на дейностите или просто искат  да се усамотят за определен период от време. В тези случаи обособените зони за игра и почивка  са изключително важни и полезни.</w:t>
      </w:r>
    </w:p>
    <w:p w:rsidR="003A2315" w:rsidRPr="00A8117C" w:rsidRDefault="003A2315" w:rsidP="003A231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Работни места за правостоящи, които са особено полезни за учениците с ХАДВ. Според  Дамянов, К., (2020), “когато класната стая предлага нетрадиционни места за работа, това допълнително мотивира тяхното желание да учат и да изпитват удовлетвореност от престоя си в училище“.</w:t>
      </w:r>
    </w:p>
    <w:p w:rsidR="003A2315" w:rsidRPr="00A8117C" w:rsidRDefault="003A2315" w:rsidP="003A231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Гъвкава организация на учениците при работа в група. За целта е необходимо учебните маси и столове да са леки и функционални за да може учителят да ги подреди бързо, следвайки дидактичната цел на урока.</w:t>
      </w:r>
    </w:p>
    <w:p w:rsidR="003A2315" w:rsidRPr="00A8117C" w:rsidRDefault="003A2315" w:rsidP="003A231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Места за родители и гости в класната стая. Учебни табла, табла за изложение, представящи дейностите на класа и творчеството на учениците.</w:t>
      </w:r>
    </w:p>
    <w:p w:rsidR="003A2315" w:rsidRPr="00A8117C" w:rsidRDefault="003A2315" w:rsidP="003A231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117C">
        <w:rPr>
          <w:rFonts w:ascii="Times New Roman" w:hAnsi="Times New Roman" w:cs="Times New Roman"/>
          <w:sz w:val="24"/>
          <w:szCs w:val="24"/>
        </w:rPr>
        <w:t>И не на последно място, осигуряване на спокойна, емоционална и стимулираща обстановка, която кара всеки ученик да се чувства значим и приет.</w:t>
      </w:r>
    </w:p>
    <w:p w:rsidR="00556C0F" w:rsidRDefault="00556C0F">
      <w:bookmarkStart w:id="1" w:name="_GoBack"/>
      <w:bookmarkEnd w:id="1"/>
    </w:p>
    <w:sectPr w:rsidR="00556C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F4DB9"/>
    <w:multiLevelType w:val="hybridMultilevel"/>
    <w:tmpl w:val="F5C2B1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05F4A"/>
    <w:multiLevelType w:val="hybridMultilevel"/>
    <w:tmpl w:val="D234BD28"/>
    <w:lvl w:ilvl="0" w:tplc="AAA86FFE">
      <w:start w:val="1"/>
      <w:numFmt w:val="decimal"/>
      <w:lvlText w:val="%1."/>
      <w:lvlJc w:val="left"/>
      <w:pPr>
        <w:ind w:left="780" w:hanging="360"/>
      </w:pPr>
      <w:rPr>
        <w:rFonts w:asciiTheme="minorHAnsi" w:eastAsiaTheme="minorHAnsi" w:hAnsiTheme="minorHAnsi" w:cstheme="minorBid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76E49"/>
    <w:multiLevelType w:val="hybridMultilevel"/>
    <w:tmpl w:val="CE08B94E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45C71F47"/>
    <w:multiLevelType w:val="hybridMultilevel"/>
    <w:tmpl w:val="1EC0EC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71145"/>
    <w:multiLevelType w:val="hybridMultilevel"/>
    <w:tmpl w:val="6E4A9D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AA31A3"/>
    <w:multiLevelType w:val="hybridMultilevel"/>
    <w:tmpl w:val="7ACAF8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315"/>
    <w:rsid w:val="003A2315"/>
    <w:rsid w:val="0055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3B1683-9175-48C6-AC45-7EDCE324E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23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3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2021-01-08T13:20:00Z</dcterms:created>
  <dcterms:modified xsi:type="dcterms:W3CDTF">2021-01-08T13:20:00Z</dcterms:modified>
</cp:coreProperties>
</file>